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48D" w:rsidRPr="008E148D" w:rsidRDefault="008E148D" w:rsidP="008E148D">
      <w:pPr>
        <w:keepNext/>
        <w:keepLines/>
        <w:widowControl w:val="0"/>
        <w:spacing w:after="0" w:line="350" w:lineRule="auto"/>
        <w:ind w:firstLine="708"/>
        <w:jc w:val="both"/>
        <w:outlineLvl w:val="0"/>
        <w:rPr>
          <w:rFonts w:ascii="Times New Roman" w:eastAsia="Times New Roman" w:hAnsi="Times New Roman" w:cs="Times New Roman"/>
          <w:sz w:val="28"/>
          <w:szCs w:val="28"/>
          <w:lang/>
        </w:rPr>
      </w:pPr>
      <w:r w:rsidRPr="008E148D">
        <w:rPr>
          <w:rFonts w:ascii="Times New Roman" w:eastAsia="Times New Roman" w:hAnsi="Times New Roman" w:cs="Times New Roman"/>
          <w:sz w:val="28"/>
          <w:szCs w:val="28"/>
          <w:lang/>
        </w:rPr>
        <w:t xml:space="preserve">119. Федеральная рабочая программа по учебному предмету «Родная </w:t>
      </w:r>
      <w:bookmarkStart w:id="0" w:name="_Hlk126991571"/>
      <w:r w:rsidRPr="008E148D">
        <w:rPr>
          <w:rFonts w:ascii="Times New Roman" w:eastAsia="Times New Roman" w:hAnsi="Times New Roman" w:cs="Times New Roman"/>
          <w:sz w:val="28"/>
          <w:szCs w:val="28"/>
          <w:lang/>
        </w:rPr>
        <w:t xml:space="preserve">(татарская) </w:t>
      </w:r>
      <w:bookmarkEnd w:id="0"/>
      <w:r w:rsidRPr="008E148D">
        <w:rPr>
          <w:rFonts w:ascii="Times New Roman" w:eastAsia="Times New Roman" w:hAnsi="Times New Roman" w:cs="Times New Roman"/>
          <w:sz w:val="28"/>
          <w:szCs w:val="28"/>
          <w:lang/>
        </w:rPr>
        <w:t>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Федеральная 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Пояснительная записка отражает общие цели изучения родной (татарской) литературы, место в структуре учебного плана, а также подходык отбору содержания, к определению планируемых результатов.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Пояснительная записка.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Программа по родной (татарской) литературе разработана с целью оказания методической помощи учителю в создании рабочей программыпо учебному предмету.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являясь носительницей важных культурных ценностей, смыслов, духовно-нравственных представлений, содействует познаниюи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Изучение родной литературы способствует познанию жизнии </w:t>
      </w:r>
      <w:r w:rsidRPr="008E148D">
        <w:rPr>
          <w:rFonts w:ascii="Times New Roman" w:eastAsia="Calibri" w:hAnsi="Times New Roman" w:cs="Times New Roman"/>
          <w:sz w:val="28"/>
          <w:szCs w:val="28"/>
        </w:rPr>
        <w:lastRenderedPageBreak/>
        <w:t>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словеснов устных и письменных высказываниях, формирование потребностив систематическом чтении как средстве познания мира и себя в этом мире, гармонизации отношений человека и общества.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знанийоб истории, языке, культуре, мировоззрении, менталитете, философии народа. Программа по родной (татарской) литературе обеспечивает межпредметные связис другими учебными предметами гуманитарного цикла, особенно с учебными предметами «Родной (татарский) язык» и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В содержании программы по родной (татарской) литературе выделяются следующие содержательные линии: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устное народное творчество (сказки (волшебные, бытовые, сказкио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5–8 классах);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 литературы в соответствии с этапами её развития; наблюдениеза воспроизведением исторических событий в родной литературе, расширение представлений о роли татарской литературы в историческом процессе);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теория литературы (освоение теоретико-литературных понятий в процессе изучения конкретных литературных произведений: рассмотрение проблемы родаи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Изучение родной (татарской) литературы направлено на достижение следующих целей: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воспитание ценностного отношения к родной (татарской) литературе как существенной части родной культуры;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приобщение обучающихся к культурному наследию и традициям своего народа;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формирование грамотного читателя, способного использовать свою читательскую деятельность как средство для самообразования.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Достижение поставленных целей реализации программыпо родной (татарской) литературе предусматривает решение следующих задач:</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развитие умений анализировать и интерпретировать художественный текст;</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приобщение обучающихся к родной (татарской) литературе как искусству слова через введение элементов литературоведческого анализа, ознакомлениес теоретико-литературными понятиями;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знакомство с татарским литературным процессом и осознание его связис историческим процессом;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развитие коммуникативных умений обучающихся (устной и </w:t>
      </w:r>
      <w:r w:rsidRPr="008E148D">
        <w:rPr>
          <w:rFonts w:ascii="Times New Roman" w:eastAsia="Calibri" w:hAnsi="Times New Roman" w:cs="Times New Roman"/>
          <w:sz w:val="28"/>
          <w:szCs w:val="28"/>
        </w:rPr>
        <w:lastRenderedPageBreak/>
        <w:t>письменной диалогической и монологической речи на татарском языке);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формирование читательского кругозора;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формирование нравственных и эстетических чувств обучающихся;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развитие способностей к творческой деятельности на родном (татарском) языке;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овладение общеучебными умениями и универсальными учебными действиями.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Общее число часов, рекомендованных для изучения родной (татарской) литературы – 170 часов: в 5 классе – 34 часа (1 час в неделю),в 6 классе – 34 часа (1 час в неделю), в 7 классе – 34 часа (1 час в неделю),в 8 классе – 34 часа (1 час в неделю), в 9 классе – 34 часа (1 час в неделю).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в 5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Мифы.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Понятие о мифе. Происхождение мифов, их классификация. Татарские народные мифы.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Мифы: «Җилиясеҗилчыгара» («Откуда появляется ветер»), «Тавык» («Курица»).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Фольклор. Устное народное творчество как народное достояние.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Особенности фольклорных произведений. Основные жанры фольклора.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Сказки. Отображение национального характера в сказках. Виды сказок.</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Татарские народные сказки: «Хәйләкәртөлке» («Хитрая лиса»), «Өчкыз» («Три дочери»).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Предания и легенды. Особенности жанра. Отличие легендот преданий.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Легенда «Зөһрәкыз» («Девушка Зухра»).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Предание «Шәһәрнигә Казан дипаталган» («Почему город назвали Казанью»).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Малые жанры устного народного творчества.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Загадки, пословицы, поговорки.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119.6.3.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Литературная (авторская) сказка. Фольклорные традициив литературной сказке. Художественный вымысел в литературной сказке.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Тукай, «Шүрәле» («Шурале»). Мифологический сюжет сказки. Поэтические особенности сказки-поэмы. Художественный смысл сказки. Образ Шуралев искусстве.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Проза. Эпические произведения, их особенности.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Яруллин, «Кояштагы тап» («Пятно на солнце»). Тема нравственности. Понятия честности, милосердия, взаимовыручки и взаимоподдержки.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Басня. Особенности жанра. Герои, композиция.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«Умарта корты һәмчебеннәр» («Пчела и мухи»).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Лирические произведения. Особенности лирических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Джалиль, «Кызыл ромашка» («Красная ромашка»). Восхваление храбрости и мужества советского солдата.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Аглямов, «Матурлык минем белән» («Красота всегда со мной»). Тема красоты. Умение видеть красоту.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Миннуллин, «Әни, мин көчеккүрдем» («Мама, я видел щенка»). Детская мечта. Сострадание и милосердие.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Галиев, «Һәркемәйтәдөресен» («Каждый говорит правду»).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6.3.5.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Драматические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Миннулин, «Гафияттурындаәкият» («Сказка о Гафияте»). Фольклорное начало в произведении. Сказочные персонажи.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в 6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119.7.1.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Гимн. Гимн России. Гимн Татарстана.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Устное народное творчество.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Песни: «Иске кара урман» («Старый дремучий лес»).</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 в лирическом произведении. Средства выражения переживаний лирического героя.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Ракипов «Мин яратам сине, Татарстан» («Я люблю тебя, Татарстан!»). Образ Родины. Чувства гордости и любви к родному краю.</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Дардменд «Кил, өйрән» («Давай учись»). Роль родного языка в жизни человека. Понимание необходимости изучения других языков. Борьба за чистоту языка. </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Файзуллин «Туган тел турындабершигырь» («Стихотворение о родном языке»).</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Яруллин «Сезиңгүзәлкешеикәнсез» («Вы самый прекрасный человек»). Образ учителя в литературе. Отношение к нему лирического героя.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Л.</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Лерон «Фашист очыпүтте» («Фашист пролетел»). Картины военного времени. Трагизм. Образ врага.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Галиев «Пәрәмәч» («Перемяч»). Приёмы создания комичностив лирическом произведении.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Такташ «Әй, җырлыйсыкиләшушыҗырны» («Так хочется спетьэту песню»). Образ малой родины. Ностальгия по прошлому, счастливому детству.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Образная система произведений фантастики.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К.</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Насыри «Әбугалисина» («Авиценна»). Образ Авиценны. Фантастический сюжет в повести. Просветительские идеи в произведении. </w:t>
      </w:r>
      <w:r w:rsidRPr="008E148D">
        <w:rPr>
          <w:rFonts w:ascii="Times New Roman" w:eastAsia="Calibri" w:hAnsi="Times New Roman" w:cs="Times New Roman"/>
          <w:sz w:val="28"/>
          <w:szCs w:val="28"/>
        </w:rPr>
        <w:lastRenderedPageBreak/>
        <w:t xml:space="preserve">Олицетворение добраи зла. Утверждение идеи необходимости обществу знания, которое служит благородным целям. Роль антитезы в композиции произведения.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Аллегорическая образность.</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Рахим «Язәкиятләре» («Весенние сказки»). Условность и аллегорическая образность.</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Особенности образной системы в автобиографических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«Исемдәкалганнар» (отрывок из автобиографической повести) («Мои воспоминания»). Образ маленького Тукая. Условность воспоминаний литературного героя.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Образность в жанре рассказа и повести.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Ибрагимов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произведенияк лошади. Нравственные устои татарской деревни.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Мухаммадиев «Беренчеумырзая» («Первый подснежник»). Образ природы. Бережное отношение к природе. Связь поколений. Чистота помыслов.</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Еники «Матурлык» («Красота»). Духовная красота человека. Любовь между матерью и сыном. Образ Бадретдина.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Образная система в лиро-эпических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Джалиль «Сандугачһәмчишмә» («Соловей и родник»). Восхваление храбрости и мужества советского солдата. Образы природы. Жанр баллады.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Особенности образной системы в драматических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Камал «Беренче театр» («Первый театр»). Комический характер конфликта в произведении. Приёмы воссоздания комичности образов. Просветительские идеив комедии. Комический характер конфликта в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119.7.4.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произведение, комедия, характер, тип.</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в 7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Устное народное творчество. Исследователи устного народного творчества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Ибрагимов, Х.</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Ярми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Баит – оригинальный жанр татарского фольклора. Жанровые особенности. Виды баитов.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Баит «Сак-Сок бәете» («Баит о Сак-Соке»).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Рассказ как эпический жанр. Особенности жанра рассказа.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Камал «Буранда» («В метель»). Приёмы эмоционального воздействияна читателя. Образ матери.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Галиуллин «Сәлам» («Привет»). Противопоставление внешней красоты духовному богатству человека. Ложь и разочарование.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Жанр повести. Особенности жанра.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Камал «Буранда» («В метель»). Приёмы эмоционального воздействияна читателя. Образ матери.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Галиуллин «Сәлам» («Привет»). Противопоставление внешней красоты духовному богатству человека. Ложь и разочарование.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Роман. Жанровые особенности.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Гази «Онытылмаселлар» («Незабываемые годы»). Проблематика романа. Система образов. Отражение славного пути страны в её историческом развитии.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Жанр драмы.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Миннуллин «ӘлдермештәнӘлмәндәр» («Старик Альмандариз Альдермыша»). Философские основы понятий жизни и смерти, ответственности перед обществом, честности, уважения к своему прошлому, </w:t>
      </w:r>
      <w:r w:rsidRPr="008E148D">
        <w:rPr>
          <w:rFonts w:ascii="Times New Roman" w:eastAsia="Calibri" w:hAnsi="Times New Roman" w:cs="Times New Roman"/>
          <w:sz w:val="28"/>
          <w:szCs w:val="28"/>
        </w:rPr>
        <w:lastRenderedPageBreak/>
        <w:t>вера в будущее. Образ сильного человека в произведении. Аллегория и условность. Конфликт как основа сюжета драматического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Жанры лирики: пейзажная, философская, гражданская, интимная лирика.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Туфан «Кайсыгызныңкулыҗылы?» («У кого руки теплее»). Богатствои многообразие человеческих чувств и переживаний. Отношение поэта к родному языку.</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«Җәйгетаңхатирәсе» («Летняя заря»). Образы природы.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Хаким «Бу кырлар, буүзәннәрдә»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Авзал «Бу – Ватан» («Это – Родина»). Национальный образ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Арсланов «Халкыма» («Моему народу»). Чувство гордости за свой народ, историю и культуру. </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Файзуллин «… Җыякеше» («... Человек копит»). Смысл бытия. Сущность человека.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Харис «Кеше кайчанматур» («Чем красив человек»). Внутренняя красота человека.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Мирза «Көздәбермәл» («Одно мгновение осени»), «Моң» («Печаль»). Роль природы в раскрытии чувств и переживаний лирического героя.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bookmarkStart w:id="1" w:name="_Hlk127636128"/>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Мурат «Туган тел» («Родной язык»). Уважение к истории своего народа, чувство ответственности за сохранение родного языка.</w:t>
      </w:r>
    </w:p>
    <w:bookmarkEnd w:id="1"/>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Лиро-эпические жанры литературы. Жанр поэмы. Особенности поэмы. Жанр стихотворения в прозе. Особенности жанра.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Файзуллин «Сәйдәш» («Сайдаш»). Поэма о жизни и творчестве известного татарского композитора С.</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Сайдашева. Противоречия в судьбе </w:t>
      </w:r>
      <w:r w:rsidRPr="008E148D">
        <w:rPr>
          <w:rFonts w:ascii="Times New Roman" w:eastAsia="Calibri" w:hAnsi="Times New Roman" w:cs="Times New Roman"/>
          <w:sz w:val="28"/>
          <w:szCs w:val="28"/>
        </w:rPr>
        <w:lastRenderedPageBreak/>
        <w:t>композитора.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Баит, рассказ, сюжет, элементы сюжета, композиция, повесть, лирическое отступление, персонаж, роман, драма, конфликт, монолог, диалог, интимная лирика, пейзажная лирика, философская лирика, гражданская лирика, поэма, стихи в прозе (нэсер).</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в 8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Устное народное творчество.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Дастаны. Художественное своеобразие дастана. Виды дастанов.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Дастан «Идегәй»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Художественные приёмы в литературном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Пейзаж в литературном произведении. Виды пейзажа. Функции пейзажа.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Баширова «Җидегәнчишмә» («Семерица»). (отрывки). Нравственные истоки, традиции, обычаи, национальные черты татарского народа. Картины природы родного края.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Арсланов «Яз» («Весна»). Образ весенней природы. Функции пейзажав стихотворении.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Портрет как художественный приём. Функции портретав произведении. Виды портрета: портрет-описание, портрет-сравнение, портрет-впечатление, психологический портрет.</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Хусни «Йөзеккашы» («Перстень») (отрывки). Изображение перипетийв судьбе человека. Светлые лирические чувства героев произведения. Трагический финал любви.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Ш.</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Зигангирова «Татар кызына» («Татарской девушке»). Выразительные средства в портретной характеристике персонажа. Воспевание красоты татарской девушки.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А.</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Еники «Әйтелмәгәнвасыять» («Невысказанное завещание»). Система образов. Проблематика повести. Потеря нравственных ориентировв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Туфан «Каеннарсарыиде» («Берёзы стали жёлтыми»). Образ ребёнка. Функции художественной детали в описании литературного образа.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Символ и литературное произведение. Типы символов в литературе. Художественный образ-символ.</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Дардменд «Кораб» («Корабль»). Изображение судьбы нации, народав образах корабля, бури, волны и пропасти. Связь человека со Вселенной, миром, единство с природой. Символическая образность в стихотворении.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Ф.</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Яруллина «Җилкәннәрҗилдәсынала» («Упругие паруса») (отрывки). Судьба человека. Сила воли и сильный характер. Образ сильного человека. Особенности портрета литературных героев.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Еники «Кем җырлады?» («Кто пел?»). Образ раненного лейтенанта,его чувства и переживания в последние моменты жизни. Образ татарской песни. Психологические приёмы в рассказе.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Творчество А.</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Кутуя «Тапшырылмаганхатлар» («Неотосланные письма»). Эпистолярный жанр в литературе. Проблема любви и создания семьи,её разрешение в повести. Отношение автора к образам Галии и Искандера. Романтическое изображение нового человека. Хронотопические образы.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Галиев «Кичке сурәт» («Вечерний пейзаж»). Бинарные оппозиции в</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определении идеи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в 9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Литература как искусство слова. Своеобразие художественного отражения жизни в словесном искусстве. Периодизация татарской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История татарской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Средневековая тюрко-татарская литература. Литература </w:t>
      </w:r>
      <w:r w:rsidRPr="008E148D">
        <w:rPr>
          <w:rFonts w:ascii="Times New Roman" w:eastAsia="Calibri" w:hAnsi="Times New Roman" w:cs="Times New Roman"/>
          <w:sz w:val="28"/>
          <w:szCs w:val="28"/>
          <w:lang w:val="en-US"/>
        </w:rPr>
        <w:t>XII</w:t>
      </w:r>
      <w:r w:rsidRPr="008E148D">
        <w:rPr>
          <w:rFonts w:ascii="Times New Roman" w:eastAsia="Calibri" w:hAnsi="Times New Roman" w:cs="Times New Roman"/>
          <w:sz w:val="28"/>
          <w:szCs w:val="28"/>
        </w:rPr>
        <w:t xml:space="preserve"> – первой половины </w:t>
      </w:r>
      <w:r w:rsidRPr="008E148D">
        <w:rPr>
          <w:rFonts w:ascii="Times New Roman" w:eastAsia="Calibri" w:hAnsi="Times New Roman" w:cs="Times New Roman"/>
          <w:sz w:val="28"/>
          <w:szCs w:val="28"/>
          <w:lang w:val="en-US"/>
        </w:rPr>
        <w:t>XIII</w:t>
      </w:r>
      <w:r w:rsidRPr="008E148D">
        <w:rPr>
          <w:rFonts w:ascii="Times New Roman" w:eastAsia="Calibri" w:hAnsi="Times New Roman" w:cs="Times New Roman"/>
          <w:sz w:val="28"/>
          <w:szCs w:val="28"/>
        </w:rPr>
        <w:t xml:space="preserve"> веков. Особенности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Кул Гали «КыйссаиЙосыф» («Сказание о Юсуфе»). Образы Юсуфаи Зулейхи. Сила любви. Идеи гуманизма и справедливости. Художественное своеобразие поэмы. Связь коранических сюжетов с татарской литературой.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Литература </w:t>
      </w:r>
      <w:r w:rsidRPr="008E148D">
        <w:rPr>
          <w:rFonts w:ascii="Times New Roman" w:eastAsia="Calibri" w:hAnsi="Times New Roman" w:cs="Times New Roman"/>
          <w:sz w:val="28"/>
          <w:szCs w:val="28"/>
          <w:lang w:val="en-US"/>
        </w:rPr>
        <w:t>XIII</w:t>
      </w:r>
      <w:r w:rsidRPr="008E148D">
        <w:rPr>
          <w:rFonts w:ascii="Times New Roman" w:eastAsia="Calibri" w:hAnsi="Times New Roman" w:cs="Times New Roman"/>
          <w:sz w:val="28"/>
          <w:szCs w:val="28"/>
        </w:rPr>
        <w:t xml:space="preserve"> – первой половины </w:t>
      </w:r>
      <w:r w:rsidRPr="008E148D">
        <w:rPr>
          <w:rFonts w:ascii="Times New Roman" w:eastAsia="Calibri" w:hAnsi="Times New Roman" w:cs="Times New Roman"/>
          <w:sz w:val="28"/>
          <w:szCs w:val="28"/>
          <w:lang w:val="en-US"/>
        </w:rPr>
        <w:t>XV</w:t>
      </w:r>
      <w:r w:rsidRPr="008E148D">
        <w:rPr>
          <w:rFonts w:ascii="Times New Roman" w:eastAsia="Calibri" w:hAnsi="Times New Roman" w:cs="Times New Roman"/>
          <w:sz w:val="28"/>
          <w:szCs w:val="28"/>
        </w:rPr>
        <w:t xml:space="preserve"> веков. Общая характеристика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Сараи «СөһәйлвәГөлдерсен»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периода Казанского ханства. Особенности развития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Кул Шариф «Гафилторма» («Не будь неучем»). Дидактическое </w:t>
      </w:r>
      <w:r w:rsidRPr="008E148D">
        <w:rPr>
          <w:rFonts w:ascii="Times New Roman" w:eastAsia="Calibri" w:hAnsi="Times New Roman" w:cs="Times New Roman"/>
          <w:sz w:val="28"/>
          <w:szCs w:val="28"/>
        </w:rPr>
        <w:lastRenderedPageBreak/>
        <w:t>содержание, назидательность литературы. Единство религиозного и светского содержания. Роль знаний в жизни человека.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w:t>
      </w:r>
      <w:r w:rsidRPr="008E148D">
        <w:rPr>
          <w:rFonts w:ascii="Times New Roman" w:eastAsia="Calibri" w:hAnsi="Times New Roman" w:cs="Times New Roman"/>
          <w:sz w:val="28"/>
          <w:szCs w:val="28"/>
          <w:lang w:val="en-US"/>
        </w:rPr>
        <w:t>XVII</w:t>
      </w:r>
      <w:r w:rsidRPr="008E148D">
        <w:rPr>
          <w:rFonts w:ascii="Times New Roman" w:eastAsia="Calibri" w:hAnsi="Times New Roman" w:cs="Times New Roman"/>
          <w:sz w:val="28"/>
          <w:szCs w:val="28"/>
        </w:rPr>
        <w:t xml:space="preserve"> века. Особенности развития татарской литературы </w:t>
      </w:r>
      <w:r w:rsidRPr="008E148D">
        <w:rPr>
          <w:rFonts w:ascii="Times New Roman" w:eastAsia="Calibri" w:hAnsi="Times New Roman" w:cs="Times New Roman"/>
          <w:sz w:val="28"/>
          <w:szCs w:val="28"/>
          <w:lang w:val="en-US"/>
        </w:rPr>
        <w:t>XVII</w:t>
      </w:r>
      <w:r w:rsidRPr="008E148D">
        <w:rPr>
          <w:rFonts w:ascii="Times New Roman" w:eastAsia="Calibri" w:hAnsi="Times New Roman" w:cs="Times New Roman"/>
          <w:sz w:val="28"/>
          <w:szCs w:val="28"/>
        </w:rPr>
        <w:t xml:space="preserve"> века. Суфийская литература. Нравственно-философское направление литературы.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Колый Хикметы. Проблематика хикметов. Духовные переживания, нравственные устои лирического героя.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w:t>
      </w:r>
      <w:r w:rsidRPr="008E148D">
        <w:rPr>
          <w:rFonts w:ascii="Times New Roman" w:eastAsia="Calibri" w:hAnsi="Times New Roman" w:cs="Times New Roman"/>
          <w:sz w:val="28"/>
          <w:szCs w:val="28"/>
          <w:lang w:val="en-US"/>
        </w:rPr>
        <w:t>XVIII</w:t>
      </w:r>
      <w:r w:rsidRPr="008E148D">
        <w:rPr>
          <w:rFonts w:ascii="Times New Roman" w:eastAsia="Calibri" w:hAnsi="Times New Roman" w:cs="Times New Roman"/>
          <w:sz w:val="28"/>
          <w:szCs w:val="28"/>
        </w:rPr>
        <w:t xml:space="preserve"> века. Особенности развития татарской литературы </w:t>
      </w:r>
      <w:r w:rsidRPr="008E148D">
        <w:rPr>
          <w:rFonts w:ascii="Times New Roman" w:eastAsia="Calibri" w:hAnsi="Times New Roman" w:cs="Times New Roman"/>
          <w:sz w:val="28"/>
          <w:szCs w:val="28"/>
          <w:lang w:val="en-US"/>
        </w:rPr>
        <w:t>XVIII</w:t>
      </w:r>
      <w:r w:rsidRPr="008E148D">
        <w:rPr>
          <w:rFonts w:ascii="Times New Roman" w:eastAsia="Calibri" w:hAnsi="Times New Roman" w:cs="Times New Roman"/>
          <w:sz w:val="28"/>
          <w:szCs w:val="28"/>
        </w:rPr>
        <w:t xml:space="preserve"> века. Сближение литературы с жизнью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УтызИмяни «Гыйлемнеңөстенлегетурында» («О преимуществе знания»), «Егетбулутурында» («О мужестве»), «Татулыктурында»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w:t>
      </w:r>
      <w:r w:rsidRPr="008E148D">
        <w:rPr>
          <w:rFonts w:ascii="Times New Roman" w:eastAsia="Calibri" w:hAnsi="Times New Roman" w:cs="Times New Roman"/>
          <w:sz w:val="28"/>
          <w:szCs w:val="28"/>
          <w:lang w:val="en-US"/>
        </w:rPr>
        <w:t>XIX</w:t>
      </w:r>
      <w:r w:rsidRPr="008E148D">
        <w:rPr>
          <w:rFonts w:ascii="Times New Roman" w:eastAsia="Calibri" w:hAnsi="Times New Roman" w:cs="Times New Roman"/>
          <w:sz w:val="28"/>
          <w:szCs w:val="28"/>
        </w:rPr>
        <w:t xml:space="preserve"> века. Особенности развития татарской литературы в </w:t>
      </w:r>
      <w:r w:rsidRPr="008E148D">
        <w:rPr>
          <w:rFonts w:ascii="Times New Roman" w:eastAsia="Calibri" w:hAnsi="Times New Roman" w:cs="Times New Roman"/>
          <w:sz w:val="28"/>
          <w:szCs w:val="28"/>
          <w:lang w:val="en-US"/>
        </w:rPr>
        <w:t>XIX</w:t>
      </w:r>
      <w:r w:rsidRPr="008E148D">
        <w:rPr>
          <w:rFonts w:ascii="Times New Roman" w:eastAsia="Calibri" w:hAnsi="Times New Roman" w:cs="Times New Roman"/>
          <w:sz w:val="28"/>
          <w:szCs w:val="28"/>
        </w:rPr>
        <w:t xml:space="preserve"> веке. Просветительское движение у татар. Становление реалистической поэзии. Тематика произведений.</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Кандалый «Сәхипҗәмал»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К.</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Насыри «Кырык бакча» («Сорок садов»). Нравственные качества. Духовная красота человека.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Биография 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Акъегетзадэ. Повесть «Хисаметдинменла» («Хисаметдинменла»). Просветительские идеи в произведении. Проблема героя времени. Просветительский реализм.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Жизнь и 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Тукая. Стихотворения «Милләткә» («К нации»).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Дардменда. Стихотворения «Видагъ» («Расставание»). Тема родины. Противопоставление Отчизны родному народу.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С.</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Рамиева. «Таңвакыты» («На рассвете»). Переживания лирического героя за свой народ, желание видеть его свободным, образованным, прогрессивным. Особенности романтического героя.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Исхаки. Повесть «Сөннәтче бабай» («Суннатчи бабай»). Нравственные качества татарского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Ф.</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Амирхана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1920-1930-х годов. Особенности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Х.</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Такташа «Мәхәббәттәүбәсе» («Раскаяниев любви»). Авторская позиция в отношении героев произведения. Отрицательное отношение автора к идее «свободной любви».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119.10.2.9.</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периода Великой Отечественной войныи послевоенного времени. Особенности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Джалиля «Моабитдәфтәрләре» («Моабитская тетрадь»): «Җырларым» («Мои песни»). История возвращения «Моабитских тетрадей» на родину поэта. Тема мужества и героизма. Чувства и переживания лирического героя. Поэтические приёмы в создании стихотворений.</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Ф.</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Карима «Кыр казы» («Дикий гусь»). Чувство </w:t>
      </w:r>
      <w:r w:rsidRPr="008E148D">
        <w:rPr>
          <w:rFonts w:ascii="Times New Roman" w:eastAsia="Calibri" w:hAnsi="Times New Roman" w:cs="Times New Roman"/>
          <w:sz w:val="28"/>
          <w:szCs w:val="28"/>
        </w:rPr>
        <w:lastRenderedPageBreak/>
        <w:t>тоскипо Родине, по родным и близким.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119.10.2.10.</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проза 1960-1980-х годов. Особенности татарской прозы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Гилязов «Өчаршынҗир»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лирика 1960-1980-х годов. Особенности татарской лирики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Файзуллина «Нюанслар иле» («Страна нюансов»): «Чынлык» («Действительность»), «Вакыт» («Время»), «Көзгеяңгыр» («Осенний дождь»), «Язгыкәеф» («Весеннее настроение»). Философские размышления поэта о времени, истории, жизни.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Хариса «Ак сөлге» («Белое полотенце»). Проблема сохранения национальных традиций.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драматургия 1960-1980-х годов. Особенности татарской драматургии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Т.</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Миннуллина «Дусларҗыелганҗирдә» («Когда собираются друзья»). Нравственные проблемы в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рубежа </w:t>
      </w:r>
      <w:r w:rsidRPr="008E148D">
        <w:rPr>
          <w:rFonts w:ascii="Times New Roman" w:eastAsia="Calibri" w:hAnsi="Times New Roman" w:cs="Times New Roman"/>
          <w:sz w:val="28"/>
          <w:szCs w:val="28"/>
          <w:lang w:val="en-US"/>
        </w:rPr>
        <w:t>XX</w:t>
      </w:r>
      <w:r w:rsidRPr="008E148D">
        <w:rPr>
          <w:rFonts w:ascii="Times New Roman" w:eastAsia="Calibri" w:hAnsi="Times New Roman" w:cs="Times New Roman"/>
          <w:sz w:val="28"/>
          <w:szCs w:val="28"/>
        </w:rPr>
        <w:t>-</w:t>
      </w:r>
      <w:r w:rsidRPr="008E148D">
        <w:rPr>
          <w:rFonts w:ascii="Times New Roman" w:eastAsia="Calibri" w:hAnsi="Times New Roman" w:cs="Times New Roman"/>
          <w:sz w:val="28"/>
          <w:szCs w:val="28"/>
          <w:lang w:val="en-US"/>
        </w:rPr>
        <w:t>XXI</w:t>
      </w:r>
      <w:r w:rsidRPr="008E148D">
        <w:rPr>
          <w:rFonts w:ascii="Times New Roman" w:eastAsia="Calibri" w:hAnsi="Times New Roman" w:cs="Times New Roman"/>
          <w:sz w:val="28"/>
          <w:szCs w:val="28"/>
        </w:rPr>
        <w:t xml:space="preserve"> веков. Особенности развития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Р.</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Миннуллина «Һәйкәлләрнетыңлыйк!» («Что говорят памятники»). Гимн мужеству и героизму советского народа.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Ахметгалиева «Кайтаваз» («Эхо»). Отношения между матерью и детьми. Роль матери в жизни человека.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Литературный процесс, периоды развития литературы, религиозная </w:t>
      </w:r>
      <w:r w:rsidRPr="008E148D">
        <w:rPr>
          <w:rFonts w:ascii="Times New Roman" w:eastAsia="Calibri" w:hAnsi="Times New Roman" w:cs="Times New Roman"/>
          <w:sz w:val="28"/>
          <w:szCs w:val="28"/>
        </w:rPr>
        <w:lastRenderedPageBreak/>
        <w:t xml:space="preserve">литература, светская литература, дидактизм, хикметы, просветительский реализм, музыкальная драма, авторская позиция.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Планируемые результаты освоения программы по родной (татарской) литературе на уровне основного общего образования.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гражданского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(татарской) литературы;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к разнообразной совместной деятельности, стремлениек взаимопониманию и взаимопомощи, в том числе с использованием примеровиз литературы; активное участие в самоуправлении в образовательной организации, готовность к участию в гуманитарной деятельности;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патриотического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литературы,а также русской литературы;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ценностное отношение к достижениям своей Родины – России, к науке, </w:t>
      </w:r>
      <w:r w:rsidRPr="008E148D">
        <w:rPr>
          <w:rFonts w:ascii="Times New Roman" w:eastAsia="Calibri" w:hAnsi="Times New Roman" w:cs="Times New Roman"/>
          <w:sz w:val="28"/>
          <w:szCs w:val="28"/>
        </w:rPr>
        <w:lastRenderedPageBreak/>
        <w:t xml:space="preserve">искусству, спорту, технологиям, боевым подвигам и трудовым достижениям народа, в том числе отражённым в художественных произведениях;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 обращая внимание на их воплощение в татарской литературе;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духовно-нравственного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эстетического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осознание важности художественной литературы и культуры как средства коммуникации и самовыражения;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понимание ценности отечественного и мирового искусства, роли этнических культурных традиций и народного творчества;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стремление к самовыражению в разных видах искусства;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физического воспитания, формирования культуры здоровьяи эмоционального благополучия: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осознание ценности жизни </w:t>
      </w:r>
      <w:r w:rsidRPr="008E148D">
        <w:rPr>
          <w:rFonts w:ascii="Times New Roman" w:eastAsia="Calibri" w:hAnsi="Times New Roman" w:cs="Times New Roman"/>
          <w:sz w:val="28"/>
          <w:szCs w:val="28"/>
          <w:lang w:val="tt-RU"/>
        </w:rPr>
        <w:t>с использованием собственного жизненногои читательского опыта</w:t>
      </w:r>
      <w:r w:rsidRPr="008E148D">
        <w:rPr>
          <w:rFonts w:ascii="Times New Roman" w:eastAsia="Calibri" w:hAnsi="Times New Roman" w:cs="Times New Roman"/>
          <w:sz w:val="28"/>
          <w:szCs w:val="28"/>
        </w:rPr>
        <w:t xml:space="preserve">, ответственное отношение к своему здоровью и установкана здоровый образ жизни (здоровое питание, соблюдение гигиенических правил, сбалансированный режим занятий и </w:t>
      </w:r>
      <w:r w:rsidRPr="008E148D">
        <w:rPr>
          <w:rFonts w:ascii="Times New Roman" w:eastAsia="Calibri" w:hAnsi="Times New Roman" w:cs="Times New Roman"/>
          <w:sz w:val="28"/>
          <w:szCs w:val="28"/>
        </w:rPr>
        <w:lastRenderedPageBreak/>
        <w:t>отдыха, регулярная физическая активность);</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трудового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установка на активное участие в решении практических задач (в рамках семьи, образовательной организации, </w:t>
      </w:r>
      <w:r w:rsidRPr="008E148D">
        <w:rPr>
          <w:rFonts w:ascii="Times New Roman" w:eastAsia="SchoolBookSanPin" w:hAnsi="Times New Roman" w:cs="Times New Roman"/>
          <w:sz w:val="28"/>
          <w:szCs w:val="28"/>
        </w:rPr>
        <w:t>населенного пункта, родного края)</w:t>
      </w:r>
      <w:r w:rsidRPr="008E148D">
        <w:rPr>
          <w:rFonts w:ascii="Times New Roman" w:eastAsia="Calibri" w:hAnsi="Times New Roman" w:cs="Times New Roman"/>
          <w:sz w:val="28"/>
          <w:szCs w:val="28"/>
        </w:rPr>
        <w:t xml:space="preserve"> технологической и социальной направленности, способность инициировать, планироватьи самостоятельно выполнять такого рода деятельность;</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знакомствас деятельностью героев на страницах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адаптироваться в профессиональной среде; уважение к трудуи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учетом личныхи общественных интересов и потребностей;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экологического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повышение уровня экологической культуры, осознание глобального характера экологических проблем и путей их решения;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ценности научного познания: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ориентация в деятельности на современную систему научных представленийоб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овладение языковой и читательской культурой как средством познания мира;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9)</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обеспечение адаптации обучающегося к изменяющимся условиям социальной и природной среды: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w:t>
      </w:r>
      <w:r w:rsidRPr="008E148D">
        <w:rPr>
          <w:rFonts w:ascii="Times New Roman" w:eastAsia="Calibri" w:hAnsi="Times New Roman" w:cs="Times New Roman"/>
          <w:sz w:val="28"/>
          <w:szCs w:val="28"/>
        </w:rPr>
        <w:lastRenderedPageBreak/>
        <w:t>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своё развитие;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умение оперировать основными понятиями, терминами и представлениямив области концепции устойчивого развития;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умение анализировать и выявлять взаимосвязи природы, обществаи экономики;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119.11.2.1.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дефициты информации, данных, необходимых для решения поставленной учебной задачи;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причинно-следственные связи при изучении литературных явленийи процессов, проводить выводы с использованием дедуктивных и индуктивных умозаключений, умозаключений по аналогии, формулировать гипотезыоб их взаимосвязях;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вопросы как исследовательский инструмент познанияв литературном образовании;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формулировать вопросы, фиксирующие разрыв между реальными </w:t>
      </w:r>
      <w:r w:rsidRPr="008E148D">
        <w:rPr>
          <w:rFonts w:ascii="Times New Roman" w:eastAsia="Calibri" w:hAnsi="Times New Roman" w:cs="Times New Roman"/>
          <w:sz w:val="28"/>
          <w:szCs w:val="28"/>
        </w:rPr>
        <w:lastRenderedPageBreak/>
        <w:t>желательным состоянием ситуации, объекта, и самостоятельно устанавливать искомое и данное;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оценивать на применимость и достоверность информацию, полученную в ходе исследования (эксперимента);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работатьс информацией как часть познавательных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находить сходные аргументы (подтверждающие или опровергающие однуи ту же идею, версию) в различных информационных источниках;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эффективно запоминать и систематизировать эту информацию.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общениякак часть коммуникативных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публично представлять результаты выполненного опыта (литературоведческого эксперимента, исследования, проекта);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самоорганизации как части регулятивных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проблемы для решения в учебных и жизненных ситуациях, анализируя ситуации, изображённые в художественной литературе;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самостоятельно составлять алгоритм решения учебной задачи (или его </w:t>
      </w:r>
      <w:r w:rsidRPr="008E148D">
        <w:rPr>
          <w:rFonts w:ascii="Times New Roman" w:eastAsia="Calibri" w:hAnsi="Times New Roman" w:cs="Times New Roman"/>
          <w:sz w:val="28"/>
          <w:szCs w:val="28"/>
        </w:rPr>
        <w:lastRenderedPageBreak/>
        <w:t>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составлять план действий (план реализации намеченного алгоритма решения)и корректировать предложенный алгоритм с учётом получения новых знанийоб изучаемом литературном объекте;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проводить выбор и брать ответственность за решение.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владеть способами самоконтроля, самомотивации и рефлексии в литературном образовании;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давать оценку учебной ситуации и предлагать план её изменения;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различать, называть и управлять собственными эмоциями и эмоциями других;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и анализировать причины эмоций;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ставить себя на место другого человека, понимать мотивы и намерения другого, анализируя примеры из художественной литературы;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регулировать способ выражения своих эмоций;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осознанно относиться к другому человеку, его мнению, размышляянад взаимоотношениями литературных героев;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признавать своё право на ошибку и такое же право другого;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 xml:space="preserve">принимать себя и других, не осуждая;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проявлять открытость себе и другим;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осознавать невозможность контролировать всё вокруг.</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совместной деятельности: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обобщать мнения нескольких человек, проявлять готовность руководить, выполнять поручения, подчиняться;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Предметные результаты изучения родной (татарской) литературы.К концу обучения в 5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выразительно читать вслух и наизусть произведения, их фрагменты в </w:t>
      </w:r>
      <w:r w:rsidRPr="008E148D">
        <w:rPr>
          <w:rFonts w:ascii="Times New Roman" w:eastAsia="Calibri" w:hAnsi="Times New Roman" w:cs="Times New Roman"/>
          <w:sz w:val="28"/>
          <w:szCs w:val="28"/>
        </w:rPr>
        <w:lastRenderedPageBreak/>
        <w:t>рамках программы (правильно передавать эмоциональное содержание произведения, точно воспроизводить стихотворный ритм);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басня, рассказ, повесть, лирическое стихотворение, пьеса); отличать прозаические тексты от поэтических;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эмоционально откликаться на прочитанное, делиться впечатлениямио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тему, основную мысль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формулировать вопросы по содержанию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участвовать в обсуждении прочитанного;</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обосновывать свои суждения с использованием текста;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литературного героя, оценивать его поступки;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пересказывать художественный текст (подробно, сжато);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составлять простой план художественного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(образ, эпос, лирика, драма, тема, идея, юмор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создавать собственный письменный текст: давать развёрнутый ответ на вопрос (объёмом не менее 20-30 слов), связанный со знанием и пониманием литературного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Предметные результаты изучения родной (татарской) литературы.К концу обучения в 6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выразительно читать вслух и наизусть произведения, их фрагменты в рамках программы;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тему, идею, проблематику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литературного героя, создавать его словесный портретна основе авторского описания и художественных деталей;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сопоставлять персонажей одного произведения по сходству и </w:t>
      </w:r>
      <w:r w:rsidRPr="008E148D">
        <w:rPr>
          <w:rFonts w:ascii="Times New Roman" w:eastAsia="Calibri" w:hAnsi="Times New Roman" w:cs="Times New Roman"/>
          <w:sz w:val="28"/>
          <w:szCs w:val="28"/>
        </w:rPr>
        <w:lastRenderedPageBreak/>
        <w:t>контрасту;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формулировать свою точку зрения и понимать смысл других суждений;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пересказывать художественный текст, используя разные виды пересказа (подробный, сжатый, выборочный, творческий);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составлять простой план художественного произведения, в том числе цитатный;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(образ автора, проблема, характер, тип, метафора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сочинение по личным впечатлениям, по картине и по предложенной тематике.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Предметные результаты изучения родной (татарской) литературы.К концу обучения в 7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выразительно читать вслух и наизусть произведения, их фрагменты в рамках программы;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проблему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соотносить содержание и проблему художественных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литературного героя, его внешность и внутренние качества, поступки и отношения с другими героями;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род и жанр литературного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характер конфликта в произведении;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сочинения по предложенной литературной тематике (с использованием одного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Предметные результаты изучения родной (татарской) литературы.К концу обучения в 8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тематику, проблематику и идейное содержание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анализировать литературное произведение; определять род и жанр литературного произведения на основе анализа важнейших особенностейего содержания и формы; характеризовать в произведениях конфликт (внешнийи внутренний);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роль художественной детали, выявлять её художественную функцию;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особенности строения сюжета и композиции; определять стадии развития действия в художественных произведениях;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роль пейзажа и интерьера в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элементы психологизма в литературном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участвовать в дискуссии о прочитанном, формулировать свою точку зрения, аргументированно ее отстаивать, понимать смысл других суждений;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другие);</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сочинение по предложенной литературной тематике (с использованием одного или нескольких произведений одного писателя).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Предметные результаты изучения родной (татарской) литературы.К концу обучения в 9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соотносить содержание и проблематику художественных произведенийсо временем их написания и отображённой в них эпохой; выделять основные этапы историко-литературного процесса;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SchoolBookSanPin" w:hAnsi="Times New Roman" w:cs="Times New Roman"/>
          <w:bCs/>
          <w:sz w:val="28"/>
          <w:szCs w:val="28"/>
        </w:rPr>
        <w:t>иметь представление о</w:t>
      </w:r>
      <w:r w:rsidRPr="008E148D">
        <w:rPr>
          <w:rFonts w:ascii="Times New Roman" w:eastAsia="Calibri" w:hAnsi="Times New Roman" w:cs="Times New Roman"/>
          <w:sz w:val="28"/>
          <w:szCs w:val="28"/>
        </w:rPr>
        <w:t xml:space="preserve"> фактах из биографии писателя и сведений об историко-культурном контексте его творчества;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особенности строения сюжета и композиции, конфликта;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в художественном произведении и различать позиции героев, повествователей;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воспринимать литературное произведение как художественное высказывание автора, выявлять авторскую позицию;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сочинение по предложенной литературной тематике (с использованием одного или нескольких произведений одного писателя, произведений разных писателей).</w:t>
      </w:r>
    </w:p>
    <w:p w:rsidR="002164FA" w:rsidRDefault="002164FA"/>
    <w:sectPr w:rsidR="002164FA" w:rsidSect="00FC0B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33ADD"/>
    <w:rsid w:val="002164FA"/>
    <w:rsid w:val="003A26F1"/>
    <w:rsid w:val="008D1103"/>
    <w:rsid w:val="008E148D"/>
    <w:rsid w:val="00C33ADD"/>
    <w:rsid w:val="00FC0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B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7024</Words>
  <Characters>40042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ТВ</dc:creator>
  <cp:lastModifiedBy>Елизавета Кирушина</cp:lastModifiedBy>
  <cp:revision>2</cp:revision>
  <dcterms:created xsi:type="dcterms:W3CDTF">2023-10-17T18:05:00Z</dcterms:created>
  <dcterms:modified xsi:type="dcterms:W3CDTF">2023-10-17T18:05:00Z</dcterms:modified>
</cp:coreProperties>
</file>